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i w:val="0"/>
          <w:sz w:val="30"/>
        </w:rPr>
        <w:t>Памятка: список литературы по ГОСТ Р 7.0.100-2018</w:t>
      </w:r>
    </w:p>
    <w:p>
      <w:pPr>
        <w:spacing w:after="160" w:before="0"/>
        <w:jc w:val="center"/>
      </w:pPr>
      <w:r>
        <w:rPr>
          <w:b w:val="0"/>
          <w:i w:val="0"/>
          <w:color w:val="444444"/>
          <w:sz w:val="20"/>
        </w:rPr>
        <w:t>Знаки « – », « : », « / », « // » ставят с пробелами с двух сторон. Авторов 1–3: запись начинают с фамилии первого. Авторов 4: с названия. Авторов 5 и больше: первые трое и [и др.].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12020"/>
      </w:tblGrid>
      <w:tr>
        <w:tc>
          <w:tcPr>
            <w:tcW w:type="dxa" w:w="3118"/>
            <w:vAlign w:val="center"/>
            <w:shd w:val="clear" w:color="auto" w:fill="DCE6F2"/>
          </w:tcPr>
          <w:p>
            <w:pPr>
              <w:jc w:val="center"/>
            </w:pPr>
            <w:r/>
            <w:r>
              <w:rPr>
                <w:b/>
                <w:sz w:val="20"/>
              </w:rPr>
              <w:t>Что описываем</w:t>
            </w:r>
          </w:p>
        </w:tc>
        <w:tc>
          <w:tcPr>
            <w:tcW w:type="dxa" w:w="12019"/>
            <w:vAlign w:val="center"/>
            <w:shd w:val="clear" w:color="auto" w:fill="DCE6F2"/>
          </w:tcPr>
          <w:p>
            <w:pPr>
              <w:jc w:val="center"/>
            </w:pPr>
            <w:r/>
            <w:r>
              <w:rPr>
                <w:b/>
                <w:sz w:val="20"/>
              </w:rPr>
              <w:t>Образец записи</w:t>
            </w:r>
          </w:p>
        </w:tc>
      </w:tr>
      <w:tr>
        <w:trPr/>
        <w:tc>
          <w:tcPr>
            <w:tcW w:type="dxa" w:w="3118"/>
            <w:vAlign w:val="center"/>
          </w:tcPr>
          <w:p>
            <w:pPr>
              <w:jc w:val="left"/>
            </w:pPr>
            <w:r/>
            <w:r>
              <w:rPr>
                <w:b/>
                <w:sz w:val="19"/>
              </w:rPr>
              <w:t>Книга, 1 автор</w:t>
            </w:r>
          </w:p>
        </w:tc>
        <w:tc>
          <w:tcPr>
            <w:tcW w:type="dxa" w:w="12019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Фамилия, И. О. Название книги : учебное пособие / И. О. Фамилия. – 2-е изд. – Москва : Издательство, 2024. – 256 с. – ISBN 978-5-0000-0000-0. – Текст : непосредственный.</w:t>
            </w:r>
          </w:p>
        </w:tc>
      </w:tr>
      <w:tr>
        <w:trPr/>
        <w:tc>
          <w:tcPr>
            <w:tcW w:type="dxa" w:w="3118"/>
            <w:vAlign w:val="center"/>
          </w:tcPr>
          <w:p>
            <w:pPr>
              <w:jc w:val="left"/>
            </w:pPr>
            <w:r/>
            <w:r>
              <w:rPr>
                <w:b/>
                <w:sz w:val="19"/>
              </w:rPr>
              <w:t>Книга, 2 или 3 автора</w:t>
            </w:r>
          </w:p>
        </w:tc>
        <w:tc>
          <w:tcPr>
            <w:tcW w:type="dxa" w:w="12019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Фамилия, И. О. Название книги : учебник / И. О. Фамилия, И. О. Второй, И. О. Третий. – Санкт-Петербург : Издательство, 2023. – 312 с. – Текст : непосредственный.</w:t>
            </w:r>
          </w:p>
        </w:tc>
      </w:tr>
      <w:tr>
        <w:trPr/>
        <w:tc>
          <w:tcPr>
            <w:tcW w:type="dxa" w:w="3118"/>
            <w:vAlign w:val="center"/>
          </w:tcPr>
          <w:p>
            <w:pPr>
              <w:jc w:val="left"/>
            </w:pPr>
            <w:r/>
            <w:r>
              <w:rPr>
                <w:b/>
                <w:sz w:val="19"/>
              </w:rPr>
              <w:t>Книга, 4 автора (описание начинают с названия)</w:t>
            </w:r>
          </w:p>
        </w:tc>
        <w:tc>
          <w:tcPr>
            <w:tcW w:type="dxa" w:w="12019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Название книги : монография / И. О. Первый, И. О. Второй, И. О. Третий, И. О. Четвёртый. – Москва : Издательство, 2022. – 180 с. – Текст : непосредственный.</w:t>
            </w:r>
          </w:p>
        </w:tc>
      </w:tr>
      <w:tr>
        <w:trPr/>
        <w:tc>
          <w:tcPr>
            <w:tcW w:type="dxa" w:w="3118"/>
            <w:vAlign w:val="center"/>
          </w:tcPr>
          <w:p>
            <w:pPr>
              <w:jc w:val="left"/>
            </w:pPr>
            <w:r/>
            <w:r>
              <w:rPr>
                <w:b/>
                <w:sz w:val="19"/>
              </w:rPr>
              <w:t>Книга, 5 авторов и больше</w:t>
            </w:r>
          </w:p>
        </w:tc>
        <w:tc>
          <w:tcPr>
            <w:tcW w:type="dxa" w:w="12019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Название книги : учебное пособие / И. О. Первый, И. О. Второй, И. О. Третий [и др.]. – Казань : Издательство, 2025. – 196 с. – Текст : непосредственный.</w:t>
            </w:r>
          </w:p>
        </w:tc>
      </w:tr>
      <w:tr>
        <w:trPr/>
        <w:tc>
          <w:tcPr>
            <w:tcW w:type="dxa" w:w="3118"/>
            <w:vAlign w:val="center"/>
          </w:tcPr>
          <w:p>
            <w:pPr>
              <w:jc w:val="left"/>
            </w:pPr>
            <w:r/>
            <w:r>
              <w:rPr>
                <w:b/>
                <w:sz w:val="19"/>
              </w:rPr>
              <w:t>Книга под редакцией</w:t>
            </w:r>
          </w:p>
        </w:tc>
        <w:tc>
          <w:tcPr>
            <w:tcW w:type="dxa" w:w="12019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Название сборника / под редакцией И. О. Фамилии. – Москва : Издательство, 2021. – 240 с. – Текст : непосредственный.</w:t>
            </w:r>
          </w:p>
        </w:tc>
      </w:tr>
      <w:tr>
        <w:trPr/>
        <w:tc>
          <w:tcPr>
            <w:tcW w:type="dxa" w:w="3118"/>
            <w:vAlign w:val="center"/>
          </w:tcPr>
          <w:p>
            <w:pPr>
              <w:jc w:val="left"/>
            </w:pPr>
            <w:r/>
            <w:r>
              <w:rPr>
                <w:b/>
                <w:sz w:val="19"/>
              </w:rPr>
              <w:t>Статья из журнала</w:t>
            </w:r>
          </w:p>
        </w:tc>
        <w:tc>
          <w:tcPr>
            <w:tcW w:type="dxa" w:w="12019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Фамилия, И. О. Название статьи / И. О. Фамилия. – Текст : непосредственный // Название журнала. – 2024. – № 3. – С. 12–18.</w:t>
            </w:r>
          </w:p>
        </w:tc>
      </w:tr>
      <w:tr>
        <w:trPr/>
        <w:tc>
          <w:tcPr>
            <w:tcW w:type="dxa" w:w="3118"/>
            <w:vAlign w:val="center"/>
          </w:tcPr>
          <w:p>
            <w:pPr>
              <w:jc w:val="left"/>
            </w:pPr>
            <w:r/>
            <w:r>
              <w:rPr>
                <w:b/>
                <w:sz w:val="19"/>
              </w:rPr>
              <w:t>Статья из сборника</w:t>
            </w:r>
          </w:p>
        </w:tc>
        <w:tc>
          <w:tcPr>
            <w:tcW w:type="dxa" w:w="12019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Фамилия, И. О. Название статьи / И. О. Фамилия. – Текст : непосредственный // Название сборника : материалы конференции. – Москва : Издательство, 2023. – С. 61–78.</w:t>
            </w:r>
          </w:p>
        </w:tc>
      </w:tr>
      <w:tr>
        <w:trPr/>
        <w:tc>
          <w:tcPr>
            <w:tcW w:type="dxa" w:w="3118"/>
            <w:vAlign w:val="center"/>
          </w:tcPr>
          <w:p>
            <w:pPr>
              <w:jc w:val="left"/>
            </w:pPr>
            <w:r/>
            <w:r>
              <w:rPr>
                <w:b/>
                <w:sz w:val="19"/>
              </w:rPr>
              <w:t>Статья на сайте</w:t>
            </w:r>
          </w:p>
        </w:tc>
        <w:tc>
          <w:tcPr>
            <w:tcW w:type="dxa" w:w="12019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Фамилия, И. О. Название статьи / И. О. Фамилия. – Текст : электронный // Название сайта : [сайт]. – 2025. – 2 февр. – URL: https://адрес-страницы (дата обращения: 05.10.2026).</w:t>
            </w:r>
          </w:p>
        </w:tc>
      </w:tr>
      <w:tr>
        <w:trPr/>
        <w:tc>
          <w:tcPr>
            <w:tcW w:type="dxa" w:w="3118"/>
            <w:vAlign w:val="center"/>
          </w:tcPr>
          <w:p>
            <w:pPr>
              <w:jc w:val="left"/>
            </w:pPr>
            <w:r/>
            <w:r>
              <w:rPr>
                <w:b/>
                <w:sz w:val="19"/>
              </w:rPr>
              <w:t>Сайт целиком</w:t>
            </w:r>
          </w:p>
        </w:tc>
        <w:tc>
          <w:tcPr>
            <w:tcW w:type="dxa" w:w="12019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Название сайта : официальный сайт. – Москва. – URL: https://адрес-сайта (дата обращения: 05.10.2026). – Текст : электронный.</w:t>
            </w:r>
          </w:p>
        </w:tc>
      </w:tr>
      <w:tr>
        <w:trPr/>
        <w:tc>
          <w:tcPr>
            <w:tcW w:type="dxa" w:w="3118"/>
            <w:vAlign w:val="center"/>
          </w:tcPr>
          <w:p>
            <w:pPr>
              <w:jc w:val="left"/>
            </w:pPr>
            <w:r/>
            <w:r>
              <w:rPr>
                <w:b/>
                <w:sz w:val="19"/>
              </w:rPr>
              <w:t>Федеральный закон</w:t>
            </w:r>
          </w:p>
        </w:tc>
        <w:tc>
          <w:tcPr>
            <w:tcW w:type="dxa" w:w="12019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Об образовании в Российской Федерации : Федеральный закон № 273-ФЗ : [принят Государственной думой 21 декабря 2012 года : одобрен Советом Федерации 26 декабря 2012 года]. – URL: http://kremlin.ru/acts/bank/36698 (дата обращения: 05.10.2026). – Текст : электронный.</w:t>
            </w:r>
          </w:p>
        </w:tc>
      </w:tr>
      <w:tr>
        <w:trPr/>
        <w:tc>
          <w:tcPr>
            <w:tcW w:type="dxa" w:w="3118"/>
            <w:vAlign w:val="center"/>
          </w:tcPr>
          <w:p>
            <w:pPr>
              <w:jc w:val="left"/>
            </w:pPr>
            <w:r/>
            <w:r>
              <w:rPr>
                <w:b/>
                <w:sz w:val="19"/>
              </w:rPr>
              <w:t>Стандарт</w:t>
            </w:r>
          </w:p>
        </w:tc>
        <w:tc>
          <w:tcPr>
            <w:tcW w:type="dxa" w:w="12019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ГОСТ 7.32-2017. Система стандартов по информации, библиотечному и издательскому делу. Отчёт о научно-исследовательской работе. Структура и правила оформления : межгосударственный стандарт : дата введения 2018-07-01. – URL: https://docs.cntd.ru/document/1200157208 (дата обращения: 05.10.2026). – Текст : электронный.</w:t>
            </w:r>
          </w:p>
        </w:tc>
      </w:tr>
      <w:tr>
        <w:trPr/>
        <w:tc>
          <w:tcPr>
            <w:tcW w:type="dxa" w:w="3118"/>
            <w:vAlign w:val="center"/>
          </w:tcPr>
          <w:p>
            <w:pPr>
              <w:jc w:val="left"/>
            </w:pPr>
            <w:r/>
            <w:r>
              <w:rPr>
                <w:b/>
                <w:sz w:val="19"/>
              </w:rPr>
              <w:t>Автореферат диссертации</w:t>
            </w:r>
          </w:p>
        </w:tc>
        <w:tc>
          <w:tcPr>
            <w:tcW w:type="dxa" w:w="12019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Фамилия, И. О. Название работы : специальность 00.00.00 «Название специальности» : автореферат диссертации на соискание учёной степени кандидата наук / Фамилия Имя Отчество ; Название университета. – Москва, 2020. – 24 с. – Текст : непосредственный.</w:t>
            </w:r>
          </w:p>
        </w:tc>
      </w:tr>
      <w:tr>
        <w:trPr/>
        <w:tc>
          <w:tcPr>
            <w:tcW w:type="dxa" w:w="3118"/>
            <w:vAlign w:val="center"/>
          </w:tcPr>
          <w:p>
            <w:pPr>
              <w:jc w:val="left"/>
            </w:pPr>
            <w:r/>
            <w:r>
              <w:rPr>
                <w:b/>
                <w:sz w:val="19"/>
              </w:rPr>
              <w:t>Книга в электронной библиотеке</w:t>
            </w:r>
          </w:p>
        </w:tc>
        <w:tc>
          <w:tcPr>
            <w:tcW w:type="dxa" w:w="12019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Фамилия, И. О. Название книги : учебник / И. О. Фамилия. – Москва : Издательство, 2023. – 220 с. – ISBN 978-5-0000-0000-0. – Текст : электронный // Название ЭБС : [сайт]. – URL: https://адрес-книги (дата обращения: 05.10.2026).</w:t>
            </w:r>
          </w:p>
        </w:tc>
      </w:tr>
    </w:tbl>
    <w:sectPr w:rsidR="00FC693F" w:rsidRPr="0006063C" w:rsidSect="00034616">
      <w:pgSz w:w="16838" w:h="11906" w:orient="landscape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ГОСТ Р 7.0.100-2018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